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BBEE" w14:textId="77777777" w:rsidR="00856DAD" w:rsidRPr="00D164E7" w:rsidRDefault="00856DAD" w:rsidP="00856DAD">
      <w:pPr>
        <w:bidi/>
        <w:jc w:val="center"/>
        <w:rPr>
          <w:rFonts w:cs="IRANSansX"/>
          <w:b/>
          <w:bCs/>
          <w:sz w:val="38"/>
          <w:szCs w:val="38"/>
          <w:rtl/>
          <w:lang w:bidi="fa-IR"/>
        </w:rPr>
      </w:pPr>
      <w:r w:rsidRPr="00D164E7">
        <w:rPr>
          <w:rFonts w:cs="IRANSansX" w:hint="cs"/>
          <w:b/>
          <w:bCs/>
          <w:sz w:val="38"/>
          <w:szCs w:val="38"/>
          <w:rtl/>
          <w:lang w:bidi="fa-IR"/>
        </w:rPr>
        <w:t>به نام خدا</w:t>
      </w:r>
    </w:p>
    <w:p w14:paraId="10B024A9" w14:textId="47F4F275" w:rsidR="00856DAD" w:rsidRPr="00D164E7" w:rsidRDefault="0069167B" w:rsidP="005442F0">
      <w:pPr>
        <w:pStyle w:val="Heading1"/>
        <w:rPr>
          <w:sz w:val="38"/>
          <w:szCs w:val="38"/>
        </w:rPr>
      </w:pPr>
      <w:r w:rsidRPr="00D164E7">
        <w:rPr>
          <w:rFonts w:hint="cs"/>
          <w:sz w:val="38"/>
          <w:szCs w:val="38"/>
          <w:rtl/>
        </w:rPr>
        <w:t>راهنمای</w:t>
      </w:r>
      <w:r w:rsidRPr="00D164E7">
        <w:rPr>
          <w:sz w:val="38"/>
          <w:szCs w:val="38"/>
          <w:rtl/>
        </w:rPr>
        <w:t xml:space="preserve"> </w:t>
      </w:r>
      <w:r w:rsidRPr="00D164E7">
        <w:rPr>
          <w:rFonts w:hint="cs"/>
          <w:sz w:val="38"/>
          <w:szCs w:val="38"/>
          <w:rtl/>
        </w:rPr>
        <w:t>سامانه</w:t>
      </w:r>
      <w:r w:rsidRPr="00D164E7">
        <w:rPr>
          <w:sz w:val="38"/>
          <w:szCs w:val="38"/>
          <w:rtl/>
        </w:rPr>
        <w:t xml:space="preserve"> </w:t>
      </w:r>
      <w:r w:rsidRPr="00D164E7">
        <w:rPr>
          <w:rFonts w:hint="cs"/>
          <w:sz w:val="38"/>
          <w:szCs w:val="38"/>
          <w:rtl/>
        </w:rPr>
        <w:t>پست</w:t>
      </w:r>
      <w:r w:rsidRPr="00D164E7">
        <w:rPr>
          <w:sz w:val="38"/>
          <w:szCs w:val="38"/>
          <w:rtl/>
        </w:rPr>
        <w:t xml:space="preserve"> </w:t>
      </w:r>
      <w:r w:rsidRPr="00D164E7">
        <w:rPr>
          <w:rFonts w:hint="cs"/>
          <w:sz w:val="38"/>
          <w:szCs w:val="38"/>
          <w:rtl/>
        </w:rPr>
        <w:t>یافته</w:t>
      </w:r>
      <w:r w:rsidRPr="00D164E7">
        <w:rPr>
          <w:sz w:val="38"/>
          <w:szCs w:val="38"/>
          <w:rtl/>
        </w:rPr>
        <w:t xml:space="preserve"> </w:t>
      </w:r>
      <w:r w:rsidR="00856DAD" w:rsidRPr="00D164E7">
        <w:rPr>
          <w:rFonts w:hint="cs"/>
          <w:sz w:val="38"/>
          <w:szCs w:val="38"/>
          <w:rtl/>
        </w:rPr>
        <w:t xml:space="preserve">برای </w:t>
      </w:r>
      <w:r w:rsidRPr="00D164E7">
        <w:rPr>
          <w:rFonts w:hint="cs"/>
          <w:sz w:val="38"/>
          <w:szCs w:val="38"/>
          <w:rtl/>
        </w:rPr>
        <w:t>متقاضی</w:t>
      </w:r>
      <w:r w:rsidR="00856DAD" w:rsidRPr="00D164E7">
        <w:rPr>
          <w:rFonts w:hint="cs"/>
          <w:sz w:val="38"/>
          <w:szCs w:val="38"/>
          <w:rtl/>
        </w:rPr>
        <w:t>‌ها</w:t>
      </w:r>
    </w:p>
    <w:p w14:paraId="59333A17" w14:textId="77777777" w:rsidR="005442F0" w:rsidRPr="00D164E7" w:rsidRDefault="005442F0" w:rsidP="005442F0">
      <w:pPr>
        <w:bidi/>
        <w:rPr>
          <w:sz w:val="26"/>
          <w:szCs w:val="26"/>
          <w:lang w:bidi="fa-IR"/>
        </w:rPr>
      </w:pPr>
    </w:p>
    <w:p w14:paraId="4F60CF48" w14:textId="5B65C5EF" w:rsidR="00856DAD" w:rsidRPr="00D164E7" w:rsidRDefault="00856DAD" w:rsidP="00856DAD">
      <w:pPr>
        <w:pStyle w:val="Heading2"/>
        <w:rPr>
          <w:sz w:val="34"/>
          <w:szCs w:val="34"/>
          <w:rtl/>
        </w:rPr>
      </w:pPr>
      <w:r w:rsidRPr="00D164E7">
        <w:rPr>
          <w:rFonts w:hint="cs"/>
          <w:sz w:val="34"/>
          <w:szCs w:val="34"/>
          <w:rtl/>
        </w:rPr>
        <w:t>مرحله اول: جستجو</w:t>
      </w:r>
    </w:p>
    <w:p w14:paraId="073A81D8" w14:textId="737AAE12" w:rsidR="00856DAD" w:rsidRPr="00D164E7" w:rsidRDefault="00BE65EB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سامانه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یافته در صفحه 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میتوان</w:t>
      </w:r>
      <w:r w:rsidR="00F2192C" w:rsidRPr="00D164E7">
        <w:rPr>
          <w:rFonts w:cs="IRANSansX" w:hint="cs"/>
          <w:sz w:val="30"/>
          <w:szCs w:val="30"/>
          <w:rtl/>
          <w:lang w:bidi="fa-IR"/>
        </w:rPr>
        <w:t>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سه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طریق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اقدام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مدارک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گمشده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F2192C"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353CBDB4" w14:textId="77777777" w:rsidR="00856DAD" w:rsidRPr="00D164E7" w:rsidRDefault="00BE65EB" w:rsidP="00856DAD">
      <w:pPr>
        <w:pStyle w:val="ListParagraph"/>
        <w:numPr>
          <w:ilvl w:val="0"/>
          <w:numId w:val="2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جستجو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با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کد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ملی</w:t>
      </w:r>
    </w:p>
    <w:p w14:paraId="2D4A2238" w14:textId="0AA69F5F" w:rsidR="00BE65EB" w:rsidRPr="00D164E7" w:rsidRDefault="00BE65EB" w:rsidP="00856DAD">
      <w:pPr>
        <w:pStyle w:val="ListParagraph"/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 این قسمت کد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ملی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 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بزنید.</w:t>
      </w:r>
    </w:p>
    <w:p w14:paraId="66F320A4" w14:textId="77777777" w:rsidR="00217DDA" w:rsidRPr="00D164E7" w:rsidRDefault="00217DDA" w:rsidP="00217DDA">
      <w:pPr>
        <w:pStyle w:val="ListParagraph"/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3A255CF1" w14:textId="77777777" w:rsidR="00856DAD" w:rsidRPr="00D164E7" w:rsidRDefault="00BE65EB" w:rsidP="00856DAD">
      <w:pPr>
        <w:pStyle w:val="ListParagraph"/>
        <w:numPr>
          <w:ilvl w:val="0"/>
          <w:numId w:val="2"/>
        </w:numPr>
        <w:bidi/>
        <w:jc w:val="both"/>
        <w:rPr>
          <w:rFonts w:cs="IRANSansX"/>
          <w:b/>
          <w:bCs/>
          <w:sz w:val="30"/>
          <w:szCs w:val="30"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جستجو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با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مشخصات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فردی</w:t>
      </w:r>
    </w:p>
    <w:p w14:paraId="4011E2F9" w14:textId="788C51A7" w:rsidR="00BE65EB" w:rsidRPr="00D164E7" w:rsidRDefault="00BE65EB" w:rsidP="00856DAD">
      <w:pPr>
        <w:pStyle w:val="ListParagraph"/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 این قسمت نام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نام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خانوادگی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بزنید.</w:t>
      </w:r>
    </w:p>
    <w:p w14:paraId="39DA8E5F" w14:textId="77777777" w:rsidR="00217DDA" w:rsidRPr="00D164E7" w:rsidRDefault="00217DDA" w:rsidP="00217DDA">
      <w:pPr>
        <w:pStyle w:val="ListParagraph"/>
        <w:bidi/>
        <w:jc w:val="both"/>
        <w:rPr>
          <w:rFonts w:cs="IRANSansX"/>
          <w:b/>
          <w:bCs/>
          <w:sz w:val="30"/>
          <w:szCs w:val="30"/>
          <w:rtl/>
          <w:lang w:bidi="fa-IR"/>
        </w:rPr>
      </w:pPr>
    </w:p>
    <w:p w14:paraId="40EB25CF" w14:textId="77777777" w:rsidR="00856DAD" w:rsidRPr="00D164E7" w:rsidRDefault="00BE65EB" w:rsidP="00856DAD">
      <w:pPr>
        <w:pStyle w:val="ListParagraph"/>
        <w:numPr>
          <w:ilvl w:val="0"/>
          <w:numId w:val="2"/>
        </w:numPr>
        <w:bidi/>
        <w:jc w:val="both"/>
        <w:rPr>
          <w:rFonts w:cs="IRANSansX"/>
          <w:b/>
          <w:bCs/>
          <w:sz w:val="30"/>
          <w:szCs w:val="30"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جستجو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با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پلاک</w:t>
      </w:r>
    </w:p>
    <w:p w14:paraId="50586872" w14:textId="3A84CEB1" w:rsidR="00856DAD" w:rsidRPr="00D164E7" w:rsidRDefault="00856DAD" w:rsidP="00217DDA">
      <w:pPr>
        <w:pStyle w:val="ListParagraph"/>
        <w:bidi/>
        <w:jc w:val="both"/>
        <w:rPr>
          <w:rFonts w:cs="IRANSansX"/>
          <w:b/>
          <w:bCs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 این قسمت پلاک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وسیله نقلیه خود را در بخش پلاک موتور یا در بخش پلاک خودرو 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بزنید.</w:t>
      </w:r>
    </w:p>
    <w:p w14:paraId="299971DC" w14:textId="1D18E8E5" w:rsidR="00856DAD" w:rsidRPr="00D164E7" w:rsidRDefault="00856DAD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 از انجام جستجو در صورتی که مدرک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 xml:space="preserve"> یا مدارکی</w:t>
      </w:r>
      <w:r w:rsidRPr="00D164E7">
        <w:rPr>
          <w:rFonts w:cs="IRANSansX" w:hint="cs"/>
          <w:sz w:val="30"/>
          <w:szCs w:val="30"/>
          <w:rtl/>
          <w:lang w:bidi="fa-IR"/>
        </w:rPr>
        <w:t xml:space="preserve"> با مشخصات وارد شده پیدا شود 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>در صفحه بصورت جدول نمایش داده می‌شود. سپس وارد مرحله ثبت درخواست می‌شوید.</w:t>
      </w:r>
    </w:p>
    <w:p w14:paraId="249C539E" w14:textId="77777777" w:rsidR="00242BED" w:rsidRPr="00D164E7" w:rsidRDefault="00242BED" w:rsidP="00242BED">
      <w:pPr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7ADD050E" w14:textId="3AE212F6" w:rsidR="00856DAD" w:rsidRPr="00D164E7" w:rsidRDefault="00856DAD" w:rsidP="00856DAD">
      <w:pPr>
        <w:pStyle w:val="Heading2"/>
        <w:rPr>
          <w:sz w:val="34"/>
          <w:szCs w:val="34"/>
        </w:rPr>
      </w:pPr>
      <w:r w:rsidRPr="00D164E7">
        <w:rPr>
          <w:rFonts w:hint="cs"/>
          <w:sz w:val="34"/>
          <w:szCs w:val="34"/>
          <w:rtl/>
        </w:rPr>
        <w:t>مرحله دوم: ثبت درخواست</w:t>
      </w:r>
    </w:p>
    <w:p w14:paraId="728F9CCE" w14:textId="1F9987EF" w:rsidR="00FD3081" w:rsidRPr="00D164E7" w:rsidRDefault="00FD3081" w:rsidP="00856DAD">
      <w:pPr>
        <w:pStyle w:val="ListParagraph"/>
        <w:numPr>
          <w:ilvl w:val="0"/>
          <w:numId w:val="3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ابتدا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صحت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مشخصات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مدارک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جستجو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 </w:t>
      </w:r>
      <w:r w:rsidRPr="00D164E7">
        <w:rPr>
          <w:rFonts w:cs="IRANSansX" w:hint="cs"/>
          <w:sz w:val="30"/>
          <w:szCs w:val="30"/>
          <w:rtl/>
          <w:lang w:bidi="fa-IR"/>
        </w:rPr>
        <w:t>بر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ر</w:t>
      </w:r>
      <w:r w:rsidRPr="00D164E7">
        <w:rPr>
          <w:rFonts w:cs="IRANSansX" w:hint="cs"/>
          <w:sz w:val="30"/>
          <w:szCs w:val="30"/>
          <w:rtl/>
          <w:lang w:bidi="fa-IR"/>
        </w:rPr>
        <w:t>سی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 xml:space="preserve"> و مطمئن شوید که مدرک متعلق به شما می‌باشد.</w:t>
      </w:r>
    </w:p>
    <w:p w14:paraId="0A7F83D9" w14:textId="7873361E" w:rsidR="00FD3081" w:rsidRPr="00D164E7" w:rsidRDefault="00FD3081" w:rsidP="00856DAD">
      <w:pPr>
        <w:pStyle w:val="ListParagraph"/>
        <w:numPr>
          <w:ilvl w:val="0"/>
          <w:numId w:val="3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lastRenderedPageBreak/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مشاهده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جزئیات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 xml:space="preserve"> کامل هر مدرک باید 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اطلاعات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بیشتر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 xml:space="preserve"> که در انتهای هر ردیف قرار گرفته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کلیک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58F1DCCB" w14:textId="76F027BD" w:rsidR="00FD3081" w:rsidRPr="00D164E7" w:rsidRDefault="00FD3081" w:rsidP="00856DAD">
      <w:pPr>
        <w:pStyle w:val="ListParagraph"/>
        <w:numPr>
          <w:ilvl w:val="0"/>
          <w:numId w:val="3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ر</w:t>
      </w:r>
      <w:r w:rsidRPr="00D164E7">
        <w:rPr>
          <w:rFonts w:cs="IRANSansX" w:hint="cs"/>
          <w:sz w:val="30"/>
          <w:szCs w:val="30"/>
          <w:rtl/>
          <w:lang w:bidi="fa-IR"/>
        </w:rPr>
        <w:t>سی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درستی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اطلاعات</w:t>
      </w:r>
      <w:r w:rsidR="00242BED" w:rsidRPr="00D164E7">
        <w:rPr>
          <w:rFonts w:cs="IRANSansX" w:hint="cs"/>
          <w:sz w:val="30"/>
          <w:szCs w:val="30"/>
          <w:rtl/>
          <w:lang w:bidi="fa-IR"/>
        </w:rPr>
        <w:t>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مدرک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مورد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نظر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انتخاب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51B04417" w14:textId="77777777" w:rsidR="00FD3081" w:rsidRPr="00D164E7" w:rsidRDefault="00FD3081" w:rsidP="00856DAD">
      <w:pPr>
        <w:pStyle w:val="ListParagraph"/>
        <w:numPr>
          <w:ilvl w:val="0"/>
          <w:numId w:val="3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آخر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ثبت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25DC9E6B" w14:textId="77777777" w:rsidR="00F27EEB" w:rsidRPr="00D164E7" w:rsidRDefault="00F27EEB" w:rsidP="00F27EEB">
      <w:pPr>
        <w:pStyle w:val="ListParagraph"/>
        <w:numPr>
          <w:ilvl w:val="0"/>
          <w:numId w:val="3"/>
        </w:numPr>
        <w:bidi/>
        <w:jc w:val="both"/>
        <w:rPr>
          <w:rFonts w:cs="IRANSansX"/>
          <w:sz w:val="30"/>
          <w:szCs w:val="30"/>
          <w:lang w:bidi="fa-IR"/>
        </w:rPr>
      </w:pPr>
    </w:p>
    <w:p w14:paraId="72311938" w14:textId="77777777" w:rsidR="008464B6" w:rsidRPr="00D164E7" w:rsidRDefault="008464B6" w:rsidP="00856DAD">
      <w:pPr>
        <w:bidi/>
        <w:jc w:val="both"/>
        <w:rPr>
          <w:rFonts w:cs="IRANSansX"/>
          <w:b/>
          <w:bCs/>
          <w:sz w:val="30"/>
          <w:szCs w:val="30"/>
          <w:rtl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در قسمت جزئیات مدارک:</w:t>
      </w:r>
    </w:p>
    <w:p w14:paraId="60A164A4" w14:textId="77777777" w:rsidR="008464B6" w:rsidRPr="00D164E7" w:rsidRDefault="008464B6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دریافت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حضوری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میتوانید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آدرس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دفتر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پستی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نمایش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داده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مراجعه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2A9EC59D" w14:textId="77777777" w:rsidR="008464B6" w:rsidRPr="00D164E7" w:rsidRDefault="008464B6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دریافت</w:t>
      </w:r>
      <w:r w:rsidRPr="00D164E7">
        <w:rPr>
          <w:rFonts w:cs="IRANSansX"/>
          <w:b/>
          <w:bCs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غیرحضوری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ثبت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مدرک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کلید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3B103FCA" w14:textId="77777777" w:rsidR="00F27EEB" w:rsidRPr="00D164E7" w:rsidRDefault="00F27EEB" w:rsidP="00F27EEB">
      <w:pPr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280FF04D" w14:textId="77777777" w:rsidR="004F4998" w:rsidRPr="00D164E7" w:rsidRDefault="004F4998" w:rsidP="00856DAD">
      <w:pPr>
        <w:bidi/>
        <w:jc w:val="both"/>
        <w:rPr>
          <w:rFonts w:cs="IRANSansX"/>
          <w:b/>
          <w:bCs/>
          <w:sz w:val="30"/>
          <w:szCs w:val="30"/>
          <w:rtl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در قسمت ورود اطلاعات:</w:t>
      </w:r>
    </w:p>
    <w:p w14:paraId="068292C4" w14:textId="7A4E0EE2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 xml:space="preserve"> این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مرحله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نام،</w:t>
      </w:r>
      <w:r w:rsidR="00F2192C" w:rsidRPr="00D164E7">
        <w:rPr>
          <w:rFonts w:cs="IRANSansX" w:hint="cs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نام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خانوادگی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کد</w:t>
      </w:r>
      <w:r w:rsidR="00F2192C" w:rsidRPr="00D164E7">
        <w:rPr>
          <w:rFonts w:cs="IRANSansX" w:hint="cs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ملی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کننده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صورت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خودکار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میشود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5A45260B" w14:textId="3861A4EC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بخش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محل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تحویل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 xml:space="preserve">، 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باید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نشانی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29D160B8" w14:textId="6032086E" w:rsidR="008464B6" w:rsidRPr="00D164E7" w:rsidRDefault="004F4998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 xml:space="preserve">سپس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تایید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روی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ثبت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کلیک</w:t>
      </w:r>
      <w:r w:rsidR="008464B6"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8464B6"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60783BD2" w14:textId="0336E0EF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کد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رهگیری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نمایش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داده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یاداشت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همچنین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ثبت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پیامکی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شما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میشود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شامل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رهگری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باشد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7F9BE457" w14:textId="36E5BF85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تایید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شما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توسط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پست</w:t>
      </w:r>
      <w:r w:rsidR="00F27EEB" w:rsidRPr="00D164E7">
        <w:rPr>
          <w:rFonts w:cs="IRANSansX" w:hint="cs"/>
          <w:sz w:val="30"/>
          <w:szCs w:val="30"/>
          <w:rtl/>
          <w:lang w:bidi="fa-IR"/>
        </w:rPr>
        <w:t>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پیامک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دیگری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شما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</w:t>
      </w:r>
      <w:r w:rsidR="00F27EEB" w:rsidRPr="00D164E7">
        <w:rPr>
          <w:rFonts w:cs="IRANSansX" w:hint="cs"/>
          <w:sz w:val="30"/>
          <w:szCs w:val="30"/>
          <w:rtl/>
          <w:lang w:bidi="fa-IR"/>
        </w:rPr>
        <w:t>‌</w:t>
      </w:r>
      <w:r w:rsidRPr="00D164E7">
        <w:rPr>
          <w:rFonts w:cs="IRANSansX" w:hint="cs"/>
          <w:sz w:val="30"/>
          <w:szCs w:val="30"/>
          <w:rtl/>
          <w:lang w:bidi="fa-IR"/>
        </w:rPr>
        <w:t>شود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مجدد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سامانه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مراجعه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1A93E3E1" w14:textId="0DF0982D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دریافت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پیامک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تایید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بخش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پیگیری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 xml:space="preserve">مراجعه کنید 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وکد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رهگیری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ادامه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کلیک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5D6EF019" w14:textId="77777777" w:rsidR="00F27EEB" w:rsidRPr="00D164E7" w:rsidRDefault="00F27EEB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3699F566" w14:textId="77777777" w:rsidR="004F4998" w:rsidRPr="00D164E7" w:rsidRDefault="004F4998" w:rsidP="00856DAD">
      <w:pPr>
        <w:bidi/>
        <w:jc w:val="both"/>
        <w:rPr>
          <w:rFonts w:cs="IRANSansX"/>
          <w:b/>
          <w:bCs/>
          <w:sz w:val="30"/>
          <w:szCs w:val="30"/>
          <w:rtl/>
          <w:lang w:bidi="fa-IR"/>
        </w:rPr>
      </w:pPr>
      <w:r w:rsidRPr="00D164E7">
        <w:rPr>
          <w:rFonts w:cs="IRANSansX" w:hint="cs"/>
          <w:b/>
          <w:bCs/>
          <w:sz w:val="30"/>
          <w:szCs w:val="30"/>
          <w:rtl/>
          <w:lang w:bidi="fa-IR"/>
        </w:rPr>
        <w:t>پرداخت آنلاین:</w:t>
      </w:r>
    </w:p>
    <w:p w14:paraId="4B68088B" w14:textId="2473E4F4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درمرحله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آ</w:t>
      </w:r>
      <w:r w:rsidRPr="00D164E7">
        <w:rPr>
          <w:rFonts w:cs="IRANSansX" w:hint="cs"/>
          <w:sz w:val="30"/>
          <w:szCs w:val="30"/>
          <w:rtl/>
          <w:lang w:bidi="fa-IR"/>
        </w:rPr>
        <w:t>نلاین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ابتدا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نوع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خود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مشخص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711CA911" w14:textId="4AF26FCA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lastRenderedPageBreak/>
        <w:t>سپس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ریز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هزینه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ر</w:t>
      </w:r>
      <w:r w:rsidRPr="00D164E7">
        <w:rPr>
          <w:rFonts w:cs="IRANSansX" w:hint="cs"/>
          <w:sz w:val="30"/>
          <w:szCs w:val="30"/>
          <w:rtl/>
          <w:lang w:bidi="fa-IR"/>
        </w:rPr>
        <w:t>سی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738ED294" w14:textId="5DF85627" w:rsidR="004F4998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کلیک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گزینه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موافقم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49317D10" w14:textId="0AD6C8A8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این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بخش</w:t>
      </w:r>
      <w:r w:rsidRPr="00D164E7">
        <w:rPr>
          <w:rFonts w:cs="IRANSansX"/>
          <w:sz w:val="30"/>
          <w:szCs w:val="30"/>
          <w:rtl/>
          <w:lang w:bidi="fa-IR"/>
        </w:rPr>
        <w:t xml:space="preserve">  </w:t>
      </w:r>
      <w:r w:rsidRPr="00D164E7">
        <w:rPr>
          <w:rFonts w:cs="IRANSansX" w:hint="cs"/>
          <w:sz w:val="30"/>
          <w:szCs w:val="30"/>
          <w:rtl/>
          <w:lang w:bidi="fa-IR"/>
        </w:rPr>
        <w:t>مشخصات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تراکنش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مشاهده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0A97AE0D" w14:textId="48E66A80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کد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امینیتی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موجود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تصویر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کادر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مشخص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وجه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بزنید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77FCD706" w14:textId="2CF4CE43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وارد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کردن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اطلاعات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بانکی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موفق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صفحه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رسید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گزینه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تکمیل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فرآ</w:t>
      </w:r>
      <w:r w:rsidRPr="00D164E7">
        <w:rPr>
          <w:rFonts w:cs="IRANSansX" w:hint="cs"/>
          <w:sz w:val="30"/>
          <w:szCs w:val="30"/>
          <w:rtl/>
          <w:lang w:bidi="fa-IR"/>
        </w:rPr>
        <w:t>یند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خرید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روبرو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شوید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39D20B20" w14:textId="3ED83F75" w:rsidR="008464B6" w:rsidRPr="00D164E7" w:rsidRDefault="008464B6" w:rsidP="00F27EEB">
      <w:pPr>
        <w:pStyle w:val="ListParagraph"/>
        <w:numPr>
          <w:ilvl w:val="0"/>
          <w:numId w:val="4"/>
        </w:num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سپس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روی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دکمه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تکمیل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فرآ</w:t>
      </w:r>
      <w:r w:rsidRPr="00D164E7">
        <w:rPr>
          <w:rFonts w:cs="IRANSansX" w:hint="cs"/>
          <w:sz w:val="30"/>
          <w:szCs w:val="30"/>
          <w:rtl/>
          <w:lang w:bidi="fa-IR"/>
        </w:rPr>
        <w:t>یند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خری</w:t>
      </w:r>
      <w:r w:rsidRPr="00D164E7">
        <w:rPr>
          <w:rFonts w:cs="IRANSansX" w:hint="cs"/>
          <w:sz w:val="30"/>
          <w:szCs w:val="30"/>
          <w:rtl/>
          <w:lang w:bidi="fa-IR"/>
        </w:rPr>
        <w:t>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کلیک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کنید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4A018D89" w14:textId="0EE34BE3" w:rsidR="008464B6" w:rsidRPr="00D164E7" w:rsidRDefault="008464B6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مشاهده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F27EEB" w:rsidRPr="00D164E7">
        <w:rPr>
          <w:rFonts w:cs="IRANSansX" w:hint="cs"/>
          <w:sz w:val="30"/>
          <w:szCs w:val="30"/>
          <w:rtl/>
          <w:lang w:bidi="fa-IR"/>
        </w:rPr>
        <w:t>پیام موفقیت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این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معنا 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که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درخواست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شما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موفقیت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ثبت</w:t>
      </w:r>
      <w:r w:rsidR="00F27EEB" w:rsidRPr="00D164E7">
        <w:rPr>
          <w:rFonts w:cs="IRANSansX" w:hint="cs"/>
          <w:sz w:val="30"/>
          <w:szCs w:val="30"/>
          <w:rtl/>
          <w:lang w:bidi="fa-IR"/>
        </w:rPr>
        <w:t xml:space="preserve"> 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و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نیازمند</w:t>
      </w:r>
      <w:r w:rsidRPr="00D164E7">
        <w:rPr>
          <w:rFonts w:cs="IRANSansX"/>
          <w:sz w:val="30"/>
          <w:szCs w:val="30"/>
          <w:rtl/>
          <w:lang w:bidi="fa-IR"/>
        </w:rPr>
        <w:t xml:space="preserve">  </w:t>
      </w:r>
      <w:r w:rsidRPr="00D164E7">
        <w:rPr>
          <w:rFonts w:cs="IRANSansX" w:hint="cs"/>
          <w:sz w:val="30"/>
          <w:szCs w:val="30"/>
          <w:rtl/>
          <w:lang w:bidi="fa-IR"/>
        </w:rPr>
        <w:t>انتظار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جهت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مدرک</w:t>
      </w:r>
      <w:r w:rsidRPr="00D164E7">
        <w:rPr>
          <w:rFonts w:cs="IRANSansX"/>
          <w:sz w:val="30"/>
          <w:szCs w:val="30"/>
          <w:rtl/>
          <w:lang w:bidi="fa-IR"/>
        </w:rPr>
        <w:t xml:space="preserve">  </w:t>
      </w:r>
      <w:r w:rsidRPr="00D164E7">
        <w:rPr>
          <w:rFonts w:cs="IRANSansX" w:hint="cs"/>
          <w:sz w:val="30"/>
          <w:szCs w:val="30"/>
          <w:rtl/>
          <w:lang w:bidi="fa-IR"/>
        </w:rPr>
        <w:t>به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نشانی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ثبت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شده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است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.</w:t>
      </w:r>
    </w:p>
    <w:p w14:paraId="389FA27A" w14:textId="77777777" w:rsidR="008464B6" w:rsidRPr="00D164E7" w:rsidRDefault="008464B6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همزمان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پیامکی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از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سوی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پست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مبنی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تایید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پرداخت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برای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شما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Pr="00D164E7">
        <w:rPr>
          <w:rFonts w:cs="IRANSansX" w:hint="cs"/>
          <w:sz w:val="30"/>
          <w:szCs w:val="30"/>
          <w:rtl/>
          <w:lang w:bidi="fa-IR"/>
        </w:rPr>
        <w:t>ارسال</w:t>
      </w:r>
      <w:r w:rsidRPr="00D164E7">
        <w:rPr>
          <w:rFonts w:cs="IRANSansX"/>
          <w:sz w:val="30"/>
          <w:szCs w:val="30"/>
          <w:rtl/>
          <w:lang w:bidi="fa-IR"/>
        </w:rPr>
        <w:t xml:space="preserve"> </w:t>
      </w:r>
      <w:r w:rsidR="004F4998" w:rsidRPr="00D164E7">
        <w:rPr>
          <w:rFonts w:cs="IRANSansX" w:hint="cs"/>
          <w:sz w:val="30"/>
          <w:szCs w:val="30"/>
          <w:rtl/>
          <w:lang w:bidi="fa-IR"/>
        </w:rPr>
        <w:t>می</w:t>
      </w:r>
      <w:r w:rsidR="004F4998" w:rsidRPr="00D164E7">
        <w:rPr>
          <w:rFonts w:cs="IRANSansX"/>
          <w:sz w:val="30"/>
          <w:szCs w:val="30"/>
          <w:rtl/>
          <w:lang w:bidi="fa-IR"/>
        </w:rPr>
        <w:softHyphen/>
      </w:r>
      <w:r w:rsidR="004F4998" w:rsidRPr="00D164E7">
        <w:rPr>
          <w:rFonts w:cs="IRANSansX" w:hint="cs"/>
          <w:sz w:val="30"/>
          <w:szCs w:val="30"/>
          <w:rtl/>
          <w:lang w:bidi="fa-IR"/>
        </w:rPr>
        <w:t>گردد.</w:t>
      </w:r>
    </w:p>
    <w:p w14:paraId="63D290A1" w14:textId="77777777" w:rsidR="00F27EEB" w:rsidRPr="00D164E7" w:rsidRDefault="00F27EEB" w:rsidP="00F27EEB">
      <w:pPr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29389DB5" w14:textId="77777777" w:rsidR="0000619B" w:rsidRPr="00D164E7" w:rsidRDefault="0000619B" w:rsidP="00D52798">
      <w:pPr>
        <w:bidi/>
        <w:jc w:val="center"/>
        <w:rPr>
          <w:rFonts w:cs="IRANSansX"/>
          <w:sz w:val="30"/>
          <w:szCs w:val="30"/>
          <w:lang w:bidi="fa-IR"/>
        </w:rPr>
      </w:pPr>
    </w:p>
    <w:p w14:paraId="3A723CBD" w14:textId="4989095A" w:rsidR="00F27EEB" w:rsidRPr="00D164E7" w:rsidRDefault="00F27EEB" w:rsidP="0000619B">
      <w:pPr>
        <w:bidi/>
        <w:jc w:val="center"/>
        <w:rPr>
          <w:rFonts w:cs="IRANSansX"/>
          <w:sz w:val="30"/>
          <w:szCs w:val="30"/>
          <w:lang w:bidi="fa-IR"/>
        </w:rPr>
      </w:pPr>
      <w:r w:rsidRPr="00D164E7">
        <w:rPr>
          <w:rFonts w:cs="IRANSansX" w:hint="cs"/>
          <w:sz w:val="30"/>
          <w:szCs w:val="30"/>
          <w:rtl/>
          <w:lang w:bidi="fa-IR"/>
        </w:rPr>
        <w:t>پایان</w:t>
      </w:r>
    </w:p>
    <w:p w14:paraId="5F28F6C3" w14:textId="77777777" w:rsidR="008464B6" w:rsidRPr="00D164E7" w:rsidRDefault="008464B6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</w:p>
    <w:p w14:paraId="418F8BE1" w14:textId="77777777" w:rsidR="0069167B" w:rsidRPr="00D164E7" w:rsidRDefault="0069167B" w:rsidP="00856DAD">
      <w:pPr>
        <w:bidi/>
        <w:jc w:val="both"/>
        <w:rPr>
          <w:rFonts w:cs="IRANSansX"/>
          <w:sz w:val="30"/>
          <w:szCs w:val="30"/>
          <w:rtl/>
          <w:lang w:bidi="fa-IR"/>
        </w:rPr>
      </w:pPr>
    </w:p>
    <w:sectPr w:rsidR="0069167B" w:rsidRPr="00D1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ansX">
    <w:panose1 w:val="00000000000000000000"/>
    <w:charset w:val="B2"/>
    <w:family w:val="auto"/>
    <w:pitch w:val="variable"/>
    <w:sig w:usb0="80002003" w:usb1="80000049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865"/>
    <w:multiLevelType w:val="hybridMultilevel"/>
    <w:tmpl w:val="3B5206FC"/>
    <w:lvl w:ilvl="0" w:tplc="08AE3B8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IRANSansX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D9C"/>
    <w:multiLevelType w:val="hybridMultilevel"/>
    <w:tmpl w:val="55365C6C"/>
    <w:lvl w:ilvl="0" w:tplc="F814B0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2D"/>
    <w:multiLevelType w:val="hybridMultilevel"/>
    <w:tmpl w:val="DBA8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628E"/>
    <w:multiLevelType w:val="hybridMultilevel"/>
    <w:tmpl w:val="509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7797">
    <w:abstractNumId w:val="3"/>
  </w:num>
  <w:num w:numId="2" w16cid:durableId="1359892166">
    <w:abstractNumId w:val="1"/>
  </w:num>
  <w:num w:numId="3" w16cid:durableId="250700702">
    <w:abstractNumId w:val="2"/>
  </w:num>
  <w:num w:numId="4" w16cid:durableId="9305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7B"/>
    <w:rsid w:val="0000619B"/>
    <w:rsid w:val="001E40FC"/>
    <w:rsid w:val="00217DDA"/>
    <w:rsid w:val="00242BED"/>
    <w:rsid w:val="004A09D8"/>
    <w:rsid w:val="004F4998"/>
    <w:rsid w:val="005442F0"/>
    <w:rsid w:val="0069167B"/>
    <w:rsid w:val="008464B6"/>
    <w:rsid w:val="00856DAD"/>
    <w:rsid w:val="00BE65EB"/>
    <w:rsid w:val="00D164E7"/>
    <w:rsid w:val="00D52798"/>
    <w:rsid w:val="00F2192C"/>
    <w:rsid w:val="00F27EEB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189A"/>
  <w15:chartTrackingRefBased/>
  <w15:docId w15:val="{C4602A77-17F2-4E8C-B30F-83874CF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AD"/>
    <w:pPr>
      <w:bidi/>
      <w:jc w:val="center"/>
      <w:outlineLvl w:val="0"/>
    </w:pPr>
    <w:rPr>
      <w:rFonts w:cs="IRANSansX"/>
      <w:b/>
      <w:bCs/>
      <w:sz w:val="34"/>
      <w:szCs w:val="3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DAD"/>
    <w:pPr>
      <w:bidi/>
      <w:jc w:val="both"/>
      <w:outlineLvl w:val="1"/>
    </w:pPr>
    <w:rPr>
      <w:rFonts w:cs="IRANSansX"/>
      <w:b/>
      <w:bCs/>
      <w:sz w:val="30"/>
      <w:szCs w:val="3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6DAD"/>
    <w:rPr>
      <w:rFonts w:cs="IRANSansX"/>
      <w:b/>
      <w:bCs/>
      <w:sz w:val="34"/>
      <w:szCs w:val="3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56DAD"/>
    <w:rPr>
      <w:rFonts w:cs="IRANSansX"/>
      <w:b/>
      <w:bCs/>
      <w:sz w:val="30"/>
      <w:szCs w:val="3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PAP05</dc:creator>
  <cp:keywords/>
  <dc:description/>
  <cp:lastModifiedBy>Bahram Barazandeh</cp:lastModifiedBy>
  <cp:revision>12</cp:revision>
  <dcterms:created xsi:type="dcterms:W3CDTF">2024-01-30T08:10:00Z</dcterms:created>
  <dcterms:modified xsi:type="dcterms:W3CDTF">2024-01-30T10:47:00Z</dcterms:modified>
</cp:coreProperties>
</file>